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942B6">
      <w:pPr>
        <w:widowControl/>
        <w:shd w:val="clear" w:color="auto" w:fill="FFFFFF"/>
        <w:jc w:val="center"/>
        <w:outlineLvl w:val="1"/>
        <w:rPr>
          <w:rFonts w:cs="Arial" w:asciiTheme="majorEastAsia" w:hAnsiTheme="majorEastAsia" w:eastAsiaTheme="majorEastAsia"/>
          <w:b/>
          <w:bCs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b/>
          <w:bCs/>
          <w:color w:val="333333"/>
          <w:kern w:val="0"/>
          <w:sz w:val="32"/>
          <w:szCs w:val="32"/>
        </w:rPr>
        <w:t>北京交通大学202</w:t>
      </w:r>
      <w:r>
        <w:rPr>
          <w:rFonts w:hint="eastAsia" w:cs="Arial" w:asciiTheme="majorEastAsia" w:hAnsiTheme="majorEastAsia" w:eastAsiaTheme="majorEastAsia"/>
          <w:b/>
          <w:bCs/>
          <w:color w:val="333333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cs="Arial" w:asciiTheme="majorEastAsia" w:hAnsiTheme="majorEastAsia" w:eastAsiaTheme="majorEastAsia"/>
          <w:b/>
          <w:bCs/>
          <w:color w:val="333333"/>
          <w:kern w:val="0"/>
          <w:sz w:val="32"/>
          <w:szCs w:val="32"/>
        </w:rPr>
        <w:t>年硕士研究生招生</w:t>
      </w:r>
    </w:p>
    <w:p w14:paraId="65E12FD5">
      <w:pPr>
        <w:widowControl/>
        <w:shd w:val="clear" w:color="auto" w:fill="FFFFFF"/>
        <w:jc w:val="center"/>
        <w:outlineLvl w:val="1"/>
        <w:rPr>
          <w:rFonts w:cs="Arial" w:asciiTheme="majorEastAsia" w:hAnsiTheme="majorEastAsia" w:eastAsiaTheme="majorEastAsia"/>
          <w:b/>
          <w:bCs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b/>
          <w:bCs/>
          <w:color w:val="333333"/>
          <w:kern w:val="0"/>
          <w:sz w:val="32"/>
          <w:szCs w:val="32"/>
        </w:rPr>
        <w:t>网络远程复试考场规则</w:t>
      </w:r>
    </w:p>
    <w:p w14:paraId="0AF4F7FE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1. 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14:paraId="72DA772E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 考生应按要求备妥软硬件条件和网络环境，提前安装指定软件配合软件测试。按规定时间启动指定软件或登录指定网络平台参加网络远程复试。</w:t>
      </w:r>
    </w:p>
    <w:p w14:paraId="421B0A7C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 考生必须凭本人《准考证》和有效居民身份证参加网络远程复试，考前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360度展示个人面试环境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并主动配合身份验证核查等。复试期间不允许采用任何方式变声、更改人像。</w:t>
      </w:r>
    </w:p>
    <w:p w14:paraId="226E0ABE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 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14:paraId="729EF0BD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 考生音频视频必须全程开启，全程正面免冠朝向摄像头，保证头肩部及双手出现在视频画面正中间。不得佩戴口罩保证面部清晰可见，头发不可遮挡耳朵，不得戴耳饰。</w:t>
      </w:r>
    </w:p>
    <w:p w14:paraId="56867B12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 复试全程考生应保持注视摄像头，视线不得离开。复试期间不得以任何方式查阅资料。学院有特殊规定者，以学院规定为准。</w:t>
      </w:r>
    </w:p>
    <w:p w14:paraId="002C377C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7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 复试期间考生不得录屏、录音、录像。</w:t>
      </w:r>
    </w:p>
    <w:p w14:paraId="3B5950A3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8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. 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禁止泄露或公布复试相关信息。</w:t>
      </w:r>
    </w:p>
    <w:p w14:paraId="6C7746B8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9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 复试期间如发生设备或网络故障，应主动采用学院规定方式与招生学院保持沟通。</w:t>
      </w:r>
    </w:p>
    <w:p w14:paraId="36E0F057">
      <w:pPr>
        <w:widowControl/>
        <w:shd w:val="clear" w:color="auto" w:fill="FFFFFF"/>
        <w:spacing w:line="273" w:lineRule="atLeast"/>
        <w:ind w:right="705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    </w: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E6"/>
    <w:rsid w:val="000407E8"/>
    <w:rsid w:val="00104C79"/>
    <w:rsid w:val="00122D7D"/>
    <w:rsid w:val="00245CA0"/>
    <w:rsid w:val="002E17E6"/>
    <w:rsid w:val="00342812"/>
    <w:rsid w:val="0034375F"/>
    <w:rsid w:val="003703DB"/>
    <w:rsid w:val="003C4EAC"/>
    <w:rsid w:val="004014D9"/>
    <w:rsid w:val="005B23E2"/>
    <w:rsid w:val="00600749"/>
    <w:rsid w:val="0060769A"/>
    <w:rsid w:val="00663BAE"/>
    <w:rsid w:val="006A6FC3"/>
    <w:rsid w:val="00770B00"/>
    <w:rsid w:val="00801655"/>
    <w:rsid w:val="008C58CD"/>
    <w:rsid w:val="00C41C90"/>
    <w:rsid w:val="4FC4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2 字符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598</Characters>
  <Lines>4</Lines>
  <Paragraphs>1</Paragraphs>
  <TotalTime>1</TotalTime>
  <ScaleCrop>false</ScaleCrop>
  <LinksUpToDate>false</LinksUpToDate>
  <CharactersWithSpaces>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2025-03-28T09:44:00Z</dcterms:created>
  <dc:creator>肖艳</dc:creator>
  <cp:lastModifiedBy>张京</cp:lastModifiedBy>
  <dcterms:modified xsi:type="dcterms:W3CDTF">2026-03-27T05:37:35Z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eyJoZGlkIjoiNTJmNTYyYjMxYzJkNWNhZTAzMzUzYTcwZDMwOTQ0N2EiLCJ1c2VySWQiOiI4MDczNTQzMDYifQ==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B26054584F664C3F8E8D4429D0C1761A_12</vt:lpwstr>
  </property>
</Properties>
</file>